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8E374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D9AC3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2025第二届外展创新发展大会议程</w:t>
      </w:r>
    </w:p>
    <w:p w14:paraId="3CD783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持续更新中</w:t>
      </w:r>
    </w:p>
    <w:p w14:paraId="675AF4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3" w:tblpY="246"/>
        <w:tblOverlap w:val="never"/>
        <w:tblW w:w="5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2752"/>
        <w:gridCol w:w="1422"/>
      </w:tblGrid>
      <w:tr w14:paraId="1C8D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57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719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第二届外展创新发展大会（“外展大会”）日程（拟）</w:t>
            </w:r>
          </w:p>
          <w:p w14:paraId="5AFE04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汇聚全球视野 共享时代商机</w:t>
            </w:r>
          </w:p>
          <w:p w14:paraId="6D11A9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90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2025年7月16-18日 中国.上海</w:t>
            </w:r>
          </w:p>
          <w:p w14:paraId="4F83FC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主办单位：开展么  深圳市开展么会展科技有限公司</w:t>
            </w:r>
          </w:p>
          <w:p w14:paraId="3AA60E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联合主办：拉码国际会展（拉丁美洲）</w:t>
            </w:r>
          </w:p>
          <w:p w14:paraId="729A7D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协办单位：展讯网会展平台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主场搭建商：【易构】德国展览工厂</w:t>
            </w:r>
          </w:p>
        </w:tc>
      </w:tr>
      <w:tr w14:paraId="4D3B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FF5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7月16日（周三）</w:t>
            </w:r>
          </w:p>
        </w:tc>
      </w:tr>
      <w:tr w14:paraId="31FC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EA2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14:00-17:00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6ED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报到注册/交流洽谈</w:t>
            </w:r>
          </w:p>
        </w:tc>
      </w:tr>
      <w:tr w14:paraId="479C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6F0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7月17日（周四）</w:t>
            </w:r>
          </w:p>
        </w:tc>
      </w:tr>
      <w:tr w14:paraId="76D4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008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8:00-9:00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DBB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报到注册/交流洽谈</w:t>
            </w:r>
          </w:p>
        </w:tc>
      </w:tr>
      <w:tr w14:paraId="592B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614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9：00-12：00 主持嘉宾：</w:t>
            </w:r>
          </w:p>
        </w:tc>
      </w:tr>
      <w:tr w14:paraId="6E7A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0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9A4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9:00-9:30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3F2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开幕式暨全体大会</w:t>
            </w:r>
          </w:p>
        </w:tc>
      </w:tr>
      <w:tr w14:paraId="6FEE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823A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07E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主办方致辞：</w:t>
            </w:r>
          </w:p>
          <w:p w14:paraId="1C3972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沈忠虎 开展么会展产业平台创始人</w:t>
            </w:r>
          </w:p>
        </w:tc>
      </w:tr>
      <w:tr w14:paraId="7F20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8A3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9:30-10:00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496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主题演讲一：《新兴市场海外会展机遇与挑战剖析》</w:t>
            </w:r>
          </w:p>
          <w:p w14:paraId="5F0304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演讲嘉宾：</w:t>
            </w:r>
          </w:p>
          <w:p w14:paraId="1B65DE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8363A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聚焦欧美、东南亚、非洲、拉丁美洲等新兴市场的会展行业，研究其市场规模、增长趋势、政策环境；讨论在这些地区举办或参与展会时，面临的文化差异、基础设施建设、市场准入等挑战，以及应对策略和潜在商机。）</w:t>
            </w:r>
          </w:p>
        </w:tc>
      </w:tr>
      <w:tr w14:paraId="0A95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686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10:00-10:10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730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44D5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E48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10:00-10:30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FF6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主题演讲二：《海外会展营销策略创新与案例分享》</w:t>
            </w:r>
          </w:p>
          <w:p w14:paraId="1CEA4D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演讲嘉宾：</w:t>
            </w:r>
          </w:p>
          <w:p w14:paraId="68B0A6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F4BC6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分享如何在海外会展中实现绿色办展，包括使用环保材料搭建展位、减少能源消耗、推广无纸化办公；分析绿色会展对企业形象和品牌价值的提升作用，以及如何通过绿色认证和可持续发展实践，吸引更多国际客户和合作伙伴 。）</w:t>
            </w:r>
          </w:p>
        </w:tc>
      </w:tr>
      <w:tr w14:paraId="14E8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F22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10:30-10:40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2F4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63D4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8DA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10:30-11:00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CB8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主题演讲三：《全球贸易形势变化对海外会展的影响及应对》</w:t>
            </w:r>
          </w:p>
          <w:p w14:paraId="0A542E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演讲嘉宾：</w:t>
            </w:r>
          </w:p>
          <w:p w14:paraId="35C74E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（分析贸易保护主义、区域贸易协定、汇率波动等因素，如何影响海外会展的规模、参展商和观众构成；探讨会展主办方和参展企业应如何调整战略，适应全球贸易形势变化，抓住新的发展机遇。）</w:t>
            </w:r>
          </w:p>
        </w:tc>
      </w:tr>
      <w:tr w14:paraId="5D93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558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11:00-11:10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B4E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042B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1A8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11:00-11:10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DD8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茶歇交流</w:t>
            </w:r>
          </w:p>
        </w:tc>
      </w:tr>
      <w:tr w14:paraId="209F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39F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11:00-12:00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C74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主题演讲四：《海外会展风险防控与危机管理实战》</w:t>
            </w:r>
          </w:p>
          <w:p w14:paraId="775D06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演讲嘉宾：</w:t>
            </w:r>
          </w:p>
          <w:p w14:paraId="439451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157F8B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04CEE2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（探讨海外会展中可能遭遇的政策变动、自然灾害、公共卫生事件等风险，分享如何建立完善的风险预警机制；结合实际案例，讲解危机发生时的应急预案制定、现场处理流程以及事后的恢复与重建策略。）</w:t>
            </w:r>
          </w:p>
        </w:tc>
      </w:tr>
      <w:tr w14:paraId="3BF0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4A9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12:00-12:10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832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553F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8CB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12:10-12:30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94E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外展大会合影留念</w:t>
            </w:r>
          </w:p>
        </w:tc>
      </w:tr>
      <w:tr w14:paraId="3AC7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933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12:30-14:00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36B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外展大会自助午餐会&amp;交流</w:t>
            </w:r>
          </w:p>
        </w:tc>
      </w:tr>
      <w:tr w14:paraId="1FF3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8EB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14:00-18:00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主持嘉宾：</w:t>
            </w:r>
          </w:p>
        </w:tc>
      </w:tr>
      <w:tr w14:paraId="6492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77D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14:00-14:30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CBD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B5A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3DA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14:30-14:40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F91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6256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DF2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14:30-15:00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2D3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主题演讲五：《40载逐浪国际会展--解码全球会展市场的实践与心得》</w:t>
            </w:r>
          </w:p>
          <w:p w14:paraId="6EC8B9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演讲嘉宾：</w:t>
            </w:r>
          </w:p>
          <w:p w14:paraId="33BB98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杨冰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资深展览人、中国安全生产协会会展工作委员会特聘专家。会展业卓越职业经理人、华阳恒通集团公司总工程师</w:t>
            </w:r>
          </w:p>
          <w:p w14:paraId="4EC847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2DE3DB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四十年光阴，跨越世纪更迭，纵横全球会展舞台。从早期国际市场的懵懂探索，到如今在全球化浪潮中精准领航，这段漫长征程不仅是个人与企业的成长史，更是一部浓缩的国际会展生态演进实录。以下将从战略布局、文化博弈、技术革新等维度，深度解码四十年实战沉淀的核心经验与前沿思考。）</w:t>
            </w:r>
          </w:p>
        </w:tc>
      </w:tr>
      <w:tr w14:paraId="2DA8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FD9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15:00-15:10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03B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3254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7F5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15:00-15:30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23F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专题论坛1：《海外会展搭建产业链协同发展与资源整合》</w:t>
            </w:r>
          </w:p>
          <w:p w14:paraId="25D540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47DF06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48D12D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3733E2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TaoQinBo EVENTEAM ET GMBH（欧洲展览工厂）</w:t>
            </w:r>
          </w:p>
          <w:p w14:paraId="2BDC61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方鹏 ООО "НОВЫЙ СТАРТ（俄罗斯新起点展览工厂）</w:t>
            </w:r>
          </w:p>
          <w:p w14:paraId="3C238E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钟宝山 广州旗天展览策划有限公司</w:t>
            </w:r>
          </w:p>
          <w:p w14:paraId="282BDC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洪光辉 PANDA EXPO（泰国熊猫展示工厂）</w:t>
            </w:r>
          </w:p>
          <w:p w14:paraId="1704C7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（研究会展主办方、搭建商、物流企业、媒体机构等产业链上下游企业的协同合作模式；探讨如何通过资源共享、数据互通、联合营销，提升海外会展项目的整体竞争力，降低运营成本，实现互利共赢。）</w:t>
            </w:r>
          </w:p>
          <w:p w14:paraId="626250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6B3BD8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主题演讲六：《海外会展与目的地旅游资源联动开发模式》</w:t>
            </w:r>
          </w:p>
          <w:p w14:paraId="0AA6F6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演讲嘉宾：</w:t>
            </w:r>
          </w:p>
          <w:p w14:paraId="5EEC1D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18FD66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探索如何将会展活动与举办地的旅游景点、特色文化、餐饮住宿等资源深度融合，打造“会展+旅游”的综合体验产品；分析通过这种联动开发，如何提升会展吸引力，带动当地旅游经济发展，实现会展与旅游的双向赋能。）</w:t>
            </w:r>
          </w:p>
        </w:tc>
      </w:tr>
      <w:tr w14:paraId="4F54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087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15:30-15:40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642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7FCF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C35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15:30-16:00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480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主题演讲七：《海外会展品牌塑造与长期价值构建》</w:t>
            </w:r>
          </w:p>
          <w:p w14:paraId="0395A6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演讲嘉宾：</w:t>
            </w:r>
          </w:p>
          <w:p w14:paraId="00C60E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0BE4CD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653C1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（分享在国际市场中打造具有影响力会展品牌的策略，包括品牌定位、视觉形象设计、品牌传播路径；讨论如何通过持续的品质提升、创新服务和口碑积累，构建会展品牌的长期价值，增强品牌的国际竞争力。）</w:t>
            </w:r>
          </w:p>
        </w:tc>
      </w:tr>
      <w:tr w14:paraId="1994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823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16:00-16:10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F37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3402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91D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16:00-16:10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C61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茶歇交流</w:t>
            </w:r>
          </w:p>
        </w:tc>
      </w:tr>
      <w:tr w14:paraId="3794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D215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16:00-16:30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73B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主题演讲八：《中小微企业参与海外会展的赋能与支持体系》</w:t>
            </w:r>
          </w:p>
          <w:p w14:paraId="597F8EC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演讲嘉宾：</w:t>
            </w:r>
          </w:p>
          <w:p w14:paraId="5DCDC5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73371F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508BE7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分析中小微企业在海外会展参与过程中面临的资金、资源、经验等方面的困境；探讨政府、行业协会、会展平台等如何协同构建支持体系，提供资金扶持、专业培训、资源对接等服务，助力中小微企业借助海外会展拓展国际市场。）</w:t>
            </w:r>
          </w:p>
        </w:tc>
      </w:tr>
      <w:tr w14:paraId="0403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8E0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16:30-16:40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583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5F10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D666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16:30-17:00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564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主题演讲九：《海外会展中的知识产权保护与纠纷应对》</w:t>
            </w:r>
          </w:p>
          <w:p w14:paraId="35998A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演讲嘉宾：</w:t>
            </w:r>
          </w:p>
          <w:p w14:paraId="178734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D6368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2E6E67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剖析海外会展中展品专利、商标、版权等知识产权保护的重要性及常见风险；分享企业在参展前的知识产权自查、侵权预防措施，以及遭遇纠纷时的应对策略和法律救济途径，避免知识产权争议对企业造成损失。）</w:t>
            </w:r>
          </w:p>
        </w:tc>
      </w:tr>
      <w:tr w14:paraId="362C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8A91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17:00-17:10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1EC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42AD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01E4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17:00-17:30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D6F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专题论坛2：《后疫情时代海外会展线上线下融合（OMO）的可持续发展路径》</w:t>
            </w:r>
          </w:p>
          <w:p w14:paraId="0B0AD5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18B610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2F63B0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6F480D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（研究疫情常态化背景下，海外会展如何平衡线上虚拟展会与线下实体展会的资源投入；讨论混合模式会展在技术支持、观众体验衔接、商业价值转化等方面的难点与解决方案，探索可持续的运营模式。）</w:t>
            </w:r>
          </w:p>
        </w:tc>
      </w:tr>
      <w:tr w14:paraId="0A3B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F04A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17:30-18:00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0DC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专题论坛2：《海外会展绿色可持续发展策略探讨》</w:t>
            </w:r>
          </w:p>
          <w:p w14:paraId="375833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5B4A69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756647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6DA9A5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分享如何在海外会展中实现绿色办展，包括使用环保材料搭建展位、减少能源消耗、推广无纸化办公；分析绿色会展对企业形象和品牌价值的提升作用，以及如何通过绿色认证和可持续发展实践，吸引更多国际客户和合作伙伴 。）</w:t>
            </w:r>
          </w:p>
        </w:tc>
      </w:tr>
      <w:tr w14:paraId="47E8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D8B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18:00-19:00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F38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外展晚餐会&amp;交流</w:t>
            </w:r>
          </w:p>
        </w:tc>
      </w:tr>
      <w:tr w14:paraId="725C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1BB7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7月18日（周五）</w:t>
            </w:r>
          </w:p>
        </w:tc>
      </w:tr>
      <w:tr w14:paraId="5BCE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AF83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9:30-10:00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FD0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专题论坛2：《海外会展投融资模式创新与资本运作策略》</w:t>
            </w:r>
          </w:p>
          <w:p w14:paraId="43C344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6B9FA8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663E63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0672A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分析会展项目海外落地的资金需求特点，探讨政府引导基金、产业投资、众筹等多元化融资渠道；分享会展企业海外并购、股权合作、资产证券化等资本运作案例，助力会展项目解决资金难题与实现规模扩张。）</w:t>
            </w:r>
          </w:p>
        </w:tc>
      </w:tr>
      <w:tr w14:paraId="4658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1CEF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10:00-10:10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7DE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2727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C591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10:00-10:30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098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专题论坛2：《海外会展物流供应链的优化与韧性建设》</w:t>
            </w:r>
          </w:p>
          <w:p w14:paraId="5615B0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00DF31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487567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155BC6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聚焦国际物流成本攀升、通关复杂、运输时效不稳定等痛点，探讨如何通过智能物流技术、多式联运模式、区域仓储布局优化海外会展物流效率；研究供应链韧性建设策略，保障展品及时、安全抵达展会现场。）</w:t>
            </w:r>
          </w:p>
        </w:tc>
      </w:tr>
      <w:tr w14:paraId="4F78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E0C5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10:30-10:40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452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6BB1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C214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10:30-11:00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C47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专题论坛2：《全球ESG浪潮下海外会展的责任践行与价值重构》</w:t>
            </w:r>
          </w:p>
          <w:p w14:paraId="149AFD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158FE3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735844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13981C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解读环境（E）、社会（S）、治理（G）标准对海外会展行业的要求，探讨会展主办方如何通过节能减排、社会责任项目、透明化管理等举措践行ESG理念；分析ESG实践如何重塑会展品牌形象，吸引绿色投资与可持续发展导向的合作方。）</w:t>
            </w:r>
          </w:p>
        </w:tc>
      </w:tr>
      <w:tr w14:paraId="50C4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57B2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11:00-11:10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51E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4493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8C3F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11:00-11:30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DEF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专题论坛2：《海外会展主办地政策法规差异与合规运营策略》</w:t>
            </w:r>
          </w:p>
          <w:p w14:paraId="445943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39476A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66A4CD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289A0D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（对比不同国家和地区在会展审批、税收、劳工、安全等方面的政策法规；分享企业如何提前研究并适应这些差异，制定合规运营方案，规避因政策理解偏差带来的法律风险。）</w:t>
            </w:r>
          </w:p>
        </w:tc>
      </w:tr>
      <w:tr w14:paraId="7FA3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6745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11:30-12:00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C4F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5B84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FB43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449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B21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9292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B79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专题论坛2：《海外会展社交媒体营销策略与本土化传播》</w:t>
            </w:r>
          </w:p>
          <w:p w14:paraId="64852E6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11051C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2795D4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5148B4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（研究TikTok、Instagram、Facebook等海外主流社交媒体平台的特性；探讨如何结合当地文化和用户习惯，制定精准的内容营销策略，通过网红合作、话题互动等方式提升会展的海外传播力和影响力。）</w:t>
            </w:r>
          </w:p>
        </w:tc>
      </w:tr>
      <w:tr w14:paraId="6447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22F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12:30-14:00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2F5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外展午餐会&amp;交流</w:t>
            </w:r>
          </w:p>
        </w:tc>
      </w:tr>
      <w:tr w14:paraId="213B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901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海外各区域展会流程、经验、注意细节点分享</w:t>
            </w:r>
          </w:p>
        </w:tc>
      </w:tr>
      <w:tr w14:paraId="6890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FEAC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14:00-14:30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5EE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专题论坛2：《海外会展危机公关与品牌声誉修复》</w:t>
            </w:r>
          </w:p>
          <w:p w14:paraId="5BC68B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3E178C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10FA87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609C856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（研究海外会展过程中可能出现的舆情危机、安全事故等突发情况；探讨企业如何制定危机公关预案，通过及时沟通、信息透明、有效行动等策略，快速修复品牌声誉，维护企业形象和客户信任。）</w:t>
            </w:r>
          </w:p>
        </w:tc>
      </w:tr>
      <w:tr w14:paraId="1343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871B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14:30-14:10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3B2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223A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CC6E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14:30-15:00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D15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专题论坛2：《海外会展无障碍服务体系建设与包容性发展》</w:t>
            </w:r>
          </w:p>
          <w:p w14:paraId="6BE85C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179CB3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24BB2F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2D5B54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（聚焦残障人士、老年群体等特殊参展人群需求，探讨如何在展位设计、导览服务、信息传播等环节融入无障碍理念；分析无障碍会展对拓展潜在市场、提升展会人文关怀形象及推动行业包容性发展的意义。）</w:t>
            </w:r>
          </w:p>
        </w:tc>
      </w:tr>
      <w:tr w14:paraId="616B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ED02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15:00-15:10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D07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5CA1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E36F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15:00-15:30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609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专题论坛2：《海外会展虚拟IP形象打造与粉丝经济运营》</w:t>
            </w:r>
          </w:p>
          <w:p w14:paraId="37AB9A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612612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2AAADB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6E6D9A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（探讨如何结合展会主题与文化特色，设计具有辨识度的虚拟IP形象；分析通过虚拟IP直播、周边产品开发、线上社群运营等方式，构建粉丝经济体系，为展会注入年轻化活力与持续传播力。）</w:t>
            </w:r>
          </w:p>
        </w:tc>
      </w:tr>
      <w:tr w14:paraId="409F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95AA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15:30-15:40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503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24A9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3C1D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15:30-16:00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341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专题论坛2：《海外会展跨行业资源整合与跨界生态构建》</w:t>
            </w:r>
          </w:p>
          <w:p w14:paraId="47DCCA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32DCCE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1981BC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52D5BE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（研究会展行业与科技、文化、艺术、教育等领域的跨界融合案例；探讨如何通过资源嫁接、内容共创，打造复合型展会体验，拓展展会盈利模式与受众群体，构建多元化的产业生态。）</w:t>
            </w:r>
          </w:p>
        </w:tc>
      </w:tr>
      <w:tr w14:paraId="2819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AF94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16:00-16:10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3E7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3B2F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AC84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16:00-16:30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B36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专题论坛2：《中国企业海外会展参与政策解读与资源对接》</w:t>
            </w:r>
          </w:p>
          <w:p w14:paraId="580882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3B6ACB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6D3D7D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B4CB8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深入解读国家及地方政府针对企业海外参展的扶持政策，如财政补贴、税收优惠、通关便利化措施；搭建政府、行业协会与企业的沟通平台，实现政策资源、国际展会信息的精准对接，助力企业降低海外参展成本。）</w:t>
            </w:r>
          </w:p>
        </w:tc>
      </w:tr>
      <w:tr w14:paraId="04B20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F9C7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16:30-16:40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0AE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25A0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7A43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16:30-17:00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C63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专题论坛2：《中国智造与海外会展的品牌出海路径》</w:t>
            </w:r>
          </w:p>
          <w:p w14:paraId="0F6B1D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2F8F28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64B839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42BCDE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（聚焦制造业、科技等领域，研究中国企业如何借助海外会展平台展示创新成果；探讨从产品展示到品牌故事传播的全链路策略，提升“中国制造”在国际市场的高端化形象。）</w:t>
            </w:r>
          </w:p>
        </w:tc>
      </w:tr>
      <w:tr w14:paraId="1D46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1013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17:00-17:10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6DB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采访、嘉宾见面、深入交流会</w:t>
            </w:r>
          </w:p>
        </w:tc>
      </w:tr>
      <w:tr w14:paraId="2F08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ED14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17:00-17:30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397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专题论坛2：新竞争时代，展商亟需的会展服务商营销协同创新路径探索</w:t>
            </w:r>
          </w:p>
          <w:p w14:paraId="278608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主持嘉宾：</w:t>
            </w:r>
          </w:p>
          <w:p w14:paraId="7D48B3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分享嘉宾：</w:t>
            </w:r>
          </w:p>
          <w:p w14:paraId="330435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659356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在市场竞争日趋激烈的新环境下，“新竞争时代，展商亟需的会展服务商营销协同创新路径探索”聚焦展商与会展服务商的深度协作需求。展商探讨对会展服务商如何突破传统服务模式，通过整合线上线下资源、运用数字化工具、创新营销策略，与展商构建更紧密的协同关系；强调服务商需基于对行业趋势和客户需求的精准把握，为展商定制个性化营销方案，助力其突破市场局限、实现品牌与业务的增长，探索适应新竞争格局的共赢发展路径。）</w:t>
            </w:r>
          </w:p>
        </w:tc>
      </w:tr>
      <w:tr w14:paraId="41D4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C30D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14:00-17:30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E9D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1、欧洲展会流程、实操落地、注意细节、项目对接深入培训交流</w:t>
            </w:r>
          </w:p>
          <w:p w14:paraId="708607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2、美国展会流程、实操落地、注意细节、项目对接深入培训交流</w:t>
            </w:r>
          </w:p>
          <w:p w14:paraId="36FE69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3、日本展会流程、实操落地、注意细节、项目对接深入培训交流</w:t>
            </w:r>
          </w:p>
          <w:p w14:paraId="752FBC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4、东南亚展会流程、实操落地、注意细节、项目对接深入培训交流</w:t>
            </w:r>
          </w:p>
          <w:p w14:paraId="3E3A12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5、俄罗斯展会流程、实操落地、注意细节、项目对接深入培训交流</w:t>
            </w:r>
          </w:p>
          <w:p w14:paraId="25E4E9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6、拉美展会流程、实操落地、注意细节、项目对接深入培训交流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BDA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地点：亚美3厅</w:t>
            </w:r>
          </w:p>
        </w:tc>
      </w:tr>
      <w:tr w14:paraId="07B9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362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18:30-21:30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40B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外展人之夜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---不一样的会展人盛宴</w:t>
            </w:r>
          </w:p>
        </w:tc>
      </w:tr>
      <w:tr w14:paraId="46FB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CA98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结束，返程</w:t>
            </w:r>
          </w:p>
        </w:tc>
      </w:tr>
      <w:tr w14:paraId="6177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B487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2025年6月8日更新</w:t>
            </w:r>
          </w:p>
        </w:tc>
      </w:tr>
    </w:tbl>
    <w:p w14:paraId="4B27F5B3"/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9EF15">
    <w:pPr>
      <w:pStyle w:val="3"/>
      <w:rPr>
        <w:sz w:val="15"/>
        <w:szCs w:val="15"/>
      </w:rPr>
    </w:pPr>
    <w:r>
      <w:rPr>
        <w:rFonts w:hint="eastAsia"/>
        <w:sz w:val="15"/>
        <w:szCs w:val="15"/>
      </w:rPr>
      <w:t>深圳市虎为网络技术有限公司</w:t>
    </w:r>
    <w:r>
      <w:rPr>
        <w:sz w:val="15"/>
        <w:szCs w:val="15"/>
      </w:rPr>
      <w:br w:type="textWrapping"/>
    </w:r>
    <w:r>
      <w:rPr>
        <w:sz w:val="15"/>
        <w:szCs w:val="15"/>
      </w:rPr>
      <w:t>广东深圳龙岗布沙路</w:t>
    </w:r>
    <w:r>
      <w:rPr>
        <w:rFonts w:hint="eastAsia"/>
        <w:sz w:val="15"/>
        <w:szCs w:val="15"/>
      </w:rPr>
      <w:t>78号樟树布商业大厦607室</w:t>
    </w:r>
    <w:r>
      <w:rPr>
        <w:sz w:val="15"/>
        <w:szCs w:val="15"/>
      </w:rPr>
      <w:br w:type="textWrapping"/>
    </w:r>
    <w:r>
      <w:rPr>
        <w:rFonts w:hint="eastAsia"/>
        <w:sz w:val="15"/>
        <w:szCs w:val="15"/>
      </w:rPr>
      <w:t>0755-83585789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2DDC">
    <w:pPr>
      <w:spacing w:line="220" w:lineRule="atLeast"/>
      <w:jc w:val="right"/>
      <w:rPr>
        <w:rFonts w:asciiTheme="majorEastAsia" w:hAnsiTheme="majorEastAsia" w:eastAsiaTheme="majorEastAsia"/>
        <w:b/>
        <w:color w:val="FF0000"/>
        <w:sz w:val="28"/>
        <w:szCs w:val="28"/>
      </w:rPr>
    </w:pPr>
    <w:r>
      <w:rPr>
        <w:rFonts w:hint="eastAsia" w:ascii="微软雅黑" w:hAnsi="微软雅黑" w:cs="微软雅黑"/>
        <w:i w:val="0"/>
        <w:iCs w:val="0"/>
        <w:caps w:val="0"/>
        <w:color w:val="000000"/>
        <w:spacing w:val="0"/>
        <w:sz w:val="36"/>
        <w:szCs w:val="36"/>
        <w:lang w:val="en-US" w:eastAsia="zh-CN"/>
      </w:rPr>
      <w:t>2025</w:t>
    </w:r>
    <w:r>
      <w:rPr>
        <w:rFonts w:ascii="微软雅黑" w:hAnsi="微软雅黑" w:eastAsia="微软雅黑" w:cs="微软雅黑"/>
        <w:i w:val="0"/>
        <w:iCs w:val="0"/>
        <w:caps w:val="0"/>
        <w:color w:val="000000"/>
        <w:spacing w:val="0"/>
        <w:sz w:val="36"/>
        <w:szCs w:val="36"/>
      </w:rPr>
      <w:t>第二届外展创新发展大会</w:t>
    </w:r>
    <w:r>
      <w:rPr>
        <w:rFonts w:hint="eastAsia" w:asciiTheme="majorEastAsia" w:hAnsiTheme="majorEastAsia" w:eastAsiaTheme="majorEastAsia"/>
        <w:b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-1016000</wp:posOffset>
          </wp:positionH>
          <wp:positionV relativeFrom="paragraph">
            <wp:posOffset>-155575</wp:posOffset>
          </wp:positionV>
          <wp:extent cx="1160780" cy="373380"/>
          <wp:effectExtent l="0" t="0" r="0" b="0"/>
          <wp:wrapSquare wrapText="bothSides"/>
          <wp:docPr id="2" name="图片 1" descr="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未标题-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443"/>
    <w:rsid w:val="00023522"/>
    <w:rsid w:val="00055B13"/>
    <w:rsid w:val="00091778"/>
    <w:rsid w:val="000C475C"/>
    <w:rsid w:val="000D1F3B"/>
    <w:rsid w:val="001057FA"/>
    <w:rsid w:val="00112900"/>
    <w:rsid w:val="00151CD0"/>
    <w:rsid w:val="00182628"/>
    <w:rsid w:val="001A246A"/>
    <w:rsid w:val="001B7920"/>
    <w:rsid w:val="001D36E1"/>
    <w:rsid w:val="00203E92"/>
    <w:rsid w:val="0020431F"/>
    <w:rsid w:val="002238D5"/>
    <w:rsid w:val="002322C1"/>
    <w:rsid w:val="0023574B"/>
    <w:rsid w:val="00295CA0"/>
    <w:rsid w:val="002F4332"/>
    <w:rsid w:val="0032083E"/>
    <w:rsid w:val="00323B43"/>
    <w:rsid w:val="00334DEF"/>
    <w:rsid w:val="00340363"/>
    <w:rsid w:val="00360A90"/>
    <w:rsid w:val="0036434D"/>
    <w:rsid w:val="00376AF1"/>
    <w:rsid w:val="003A260C"/>
    <w:rsid w:val="003C0445"/>
    <w:rsid w:val="003C7AB7"/>
    <w:rsid w:val="003D37D8"/>
    <w:rsid w:val="003E6D87"/>
    <w:rsid w:val="003F7C18"/>
    <w:rsid w:val="00405005"/>
    <w:rsid w:val="0040799A"/>
    <w:rsid w:val="00426133"/>
    <w:rsid w:val="004358AB"/>
    <w:rsid w:val="00442817"/>
    <w:rsid w:val="00461CBF"/>
    <w:rsid w:val="00461E9E"/>
    <w:rsid w:val="004A116C"/>
    <w:rsid w:val="004B6D3E"/>
    <w:rsid w:val="00551431"/>
    <w:rsid w:val="00556B72"/>
    <w:rsid w:val="005934D9"/>
    <w:rsid w:val="005965DA"/>
    <w:rsid w:val="005C2A1C"/>
    <w:rsid w:val="005C3BC6"/>
    <w:rsid w:val="005C7B92"/>
    <w:rsid w:val="005D002A"/>
    <w:rsid w:val="006037DF"/>
    <w:rsid w:val="00625F7F"/>
    <w:rsid w:val="00637C19"/>
    <w:rsid w:val="00670FEB"/>
    <w:rsid w:val="006B09C7"/>
    <w:rsid w:val="006D357E"/>
    <w:rsid w:val="00712D28"/>
    <w:rsid w:val="00734E17"/>
    <w:rsid w:val="007472D8"/>
    <w:rsid w:val="00754220"/>
    <w:rsid w:val="007B0CC8"/>
    <w:rsid w:val="007C1119"/>
    <w:rsid w:val="007D0522"/>
    <w:rsid w:val="007F5EF1"/>
    <w:rsid w:val="008337A9"/>
    <w:rsid w:val="008535B1"/>
    <w:rsid w:val="00893B3A"/>
    <w:rsid w:val="00897E71"/>
    <w:rsid w:val="008B0B21"/>
    <w:rsid w:val="008B7726"/>
    <w:rsid w:val="00906B89"/>
    <w:rsid w:val="009070F6"/>
    <w:rsid w:val="009216B4"/>
    <w:rsid w:val="00952338"/>
    <w:rsid w:val="0097315E"/>
    <w:rsid w:val="0097787D"/>
    <w:rsid w:val="0098555E"/>
    <w:rsid w:val="00994853"/>
    <w:rsid w:val="009B45A4"/>
    <w:rsid w:val="009C238B"/>
    <w:rsid w:val="009C3FCB"/>
    <w:rsid w:val="00A11BDC"/>
    <w:rsid w:val="00A20F35"/>
    <w:rsid w:val="00AC62A0"/>
    <w:rsid w:val="00AE4B8C"/>
    <w:rsid w:val="00AF7694"/>
    <w:rsid w:val="00B11C6A"/>
    <w:rsid w:val="00B13F66"/>
    <w:rsid w:val="00B46E94"/>
    <w:rsid w:val="00B526C3"/>
    <w:rsid w:val="00B56046"/>
    <w:rsid w:val="00BA7A38"/>
    <w:rsid w:val="00C14492"/>
    <w:rsid w:val="00C26114"/>
    <w:rsid w:val="00D00641"/>
    <w:rsid w:val="00D31D50"/>
    <w:rsid w:val="00D62359"/>
    <w:rsid w:val="00D761BB"/>
    <w:rsid w:val="00D80CAA"/>
    <w:rsid w:val="00D95464"/>
    <w:rsid w:val="00DB575C"/>
    <w:rsid w:val="00DC5591"/>
    <w:rsid w:val="00E34987"/>
    <w:rsid w:val="00E44A50"/>
    <w:rsid w:val="00E74AFE"/>
    <w:rsid w:val="00E8008C"/>
    <w:rsid w:val="00E82469"/>
    <w:rsid w:val="00ED7E11"/>
    <w:rsid w:val="00F233AD"/>
    <w:rsid w:val="00F273C3"/>
    <w:rsid w:val="00F61F65"/>
    <w:rsid w:val="00FD6362"/>
    <w:rsid w:val="5F6607F5"/>
    <w:rsid w:val="7A4062F5"/>
    <w:rsid w:val="7FD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1456</Words>
  <Characters>1719</Characters>
  <Lines>18</Lines>
  <Paragraphs>5</Paragraphs>
  <TotalTime>69</TotalTime>
  <ScaleCrop>false</ScaleCrop>
  <LinksUpToDate>false</LinksUpToDate>
  <CharactersWithSpaces>1762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42179</dc:creator>
  <cp:lastModifiedBy>敏</cp:lastModifiedBy>
  <dcterms:modified xsi:type="dcterms:W3CDTF">2025-06-26T03:22:29Z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2224DD4B2FB9437996E5DB14BFDAD5BF_13</vt:lpwstr>
  </property>
  <property fmtid="{D5CDD505-2E9C-101B-9397-08002B2CF9AE}" pid="4" name="KSOTemplateDocerSaveRecord">
    <vt:lpwstr>eyJoZGlkIjoiNWEyYjg1MDk5NmI2MGQxYmYzZmQyYWEwZjg2NzA3YjQiLCJ1c2VySWQiOiI1NTMxMDUwODgifQ==</vt:lpwstr>
  </property>
</Properties>
</file>